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CF" w:rsidRDefault="00EE3917">
      <w:r>
        <w:rPr>
          <w:b/>
          <w:bCs/>
        </w:rPr>
        <w:t>Schulleitung</w:t>
      </w:r>
      <w:r>
        <w:tab/>
        <w:t xml:space="preserve">            Schulform: </w:t>
      </w:r>
      <w:r w:rsidR="00BD7566">
        <w:t xml:space="preserve">Grundschule </w:t>
      </w:r>
      <w:r w:rsidR="005C6D4D">
        <w:t>für</w:t>
      </w:r>
      <w:r w:rsidR="002A55C5">
        <w:t xml:space="preserve"> </w:t>
      </w:r>
      <w:r w:rsidR="00BD7566">
        <w:t>G</w:t>
      </w:r>
      <w:r w:rsidR="002A55C5">
        <w:t xml:space="preserve">emeinsames </w:t>
      </w:r>
      <w:r w:rsidR="00BD7566">
        <w:t>L</w:t>
      </w:r>
      <w:r w:rsidR="002A55C5">
        <w:t>ernen</w:t>
      </w:r>
      <w:r w:rsidR="005C6D4D">
        <w:t xml:space="preserve"> (GL)</w:t>
      </w:r>
    </w:p>
    <w:p w:rsidR="00EA6FCF" w:rsidRDefault="002A55C5">
      <w:r>
        <w:t>Gemeinsamer Unterricht: Wir waren schon bei</w:t>
      </w:r>
      <w:r w:rsidR="00BD7566">
        <w:t xml:space="preserve"> PING</w:t>
      </w:r>
      <w:r>
        <w:t xml:space="preserve"> (Projekt Inklusion im Grundschulunterricht)</w:t>
      </w:r>
      <w:r w:rsidR="00BD7566">
        <w:t xml:space="preserve"> dabei</w:t>
      </w:r>
      <w:r>
        <w:t xml:space="preserve">; wir hatten uns dafür beworben und sind nun </w:t>
      </w:r>
      <w:r w:rsidR="00BD7566">
        <w:t>automatisch in</w:t>
      </w:r>
      <w:r>
        <w:t>s</w:t>
      </w:r>
      <w:r w:rsidR="00BD7566">
        <w:t xml:space="preserve"> </w:t>
      </w:r>
      <w:r>
        <w:t xml:space="preserve">das neue Projekt des </w:t>
      </w:r>
      <w:r w:rsidR="00BD7566">
        <w:t>G</w:t>
      </w:r>
      <w:r>
        <w:t>emeinsamen Lernens übernommen worden.</w:t>
      </w:r>
    </w:p>
    <w:p w:rsidR="00EA6FCF" w:rsidRDefault="00C41176">
      <w:r>
        <w:t>Schülerinnen und Schüler</w:t>
      </w:r>
      <w:r w:rsidR="00EE3917">
        <w:t xml:space="preserve"> gesamt: </w:t>
      </w:r>
      <w:r w:rsidR="00BD7566">
        <w:t xml:space="preserve"> </w:t>
      </w:r>
      <w:r>
        <w:tab/>
      </w:r>
      <w:r>
        <w:tab/>
      </w:r>
      <w:r>
        <w:tab/>
      </w:r>
      <w:r w:rsidR="00D77363">
        <w:t>unter 150</w:t>
      </w:r>
      <w:r w:rsidR="00EE3917">
        <w:tab/>
      </w:r>
      <w:r w:rsidR="00EE3917">
        <w:tab/>
      </w:r>
      <w:r w:rsidR="00EE3917">
        <w:tab/>
      </w:r>
      <w:r w:rsidR="00EE3917">
        <w:tab/>
        <w:t xml:space="preserve"> </w:t>
      </w:r>
      <w:r>
        <w:br/>
        <w:t xml:space="preserve">davon </w:t>
      </w:r>
      <w:r w:rsidR="00EE3917">
        <w:t>mit diag</w:t>
      </w:r>
      <w:r>
        <w:t>nostiziertem</w:t>
      </w:r>
      <w:r w:rsidR="00EE3917">
        <w:t xml:space="preserve"> Förderbedarf:</w:t>
      </w:r>
      <w:r w:rsidR="00BD7566">
        <w:t xml:space="preserve"> </w:t>
      </w:r>
      <w:r>
        <w:tab/>
      </w:r>
      <w:r>
        <w:tab/>
      </w:r>
      <w:r w:rsidR="00BD7566">
        <w:t>2</w:t>
      </w:r>
    </w:p>
    <w:p w:rsidR="00EA6FCF" w:rsidRDefault="00C41176">
      <w:r>
        <w:t>S</w:t>
      </w:r>
      <w:r w:rsidR="00EE3917">
        <w:t xml:space="preserve">onderpädagogische Lehrkräfte: </w:t>
      </w:r>
      <w:r w:rsidR="00BD7566">
        <w:t xml:space="preserve"> </w:t>
      </w:r>
      <w:r>
        <w:tab/>
      </w:r>
      <w:r w:rsidR="005C6D4D">
        <w:tab/>
      </w:r>
      <w:r w:rsidR="005C6D4D">
        <w:tab/>
      </w:r>
      <w:r>
        <w:t>0</w:t>
      </w:r>
    </w:p>
    <w:p w:rsidR="00CF2AA3" w:rsidRDefault="00EE3917" w:rsidP="00C41176">
      <w:r>
        <w:t>Schulbegleiter</w:t>
      </w:r>
      <w:r w:rsidR="00C41176">
        <w:t xml:space="preserve"> / Schulassistenz: </w:t>
      </w:r>
      <w:r w:rsidR="00C41176">
        <w:tab/>
      </w:r>
      <w:r w:rsidR="005C6D4D">
        <w:tab/>
      </w:r>
      <w:r w:rsidR="005C6D4D">
        <w:tab/>
      </w:r>
      <w:r w:rsidR="00C41176">
        <w:t>0</w:t>
      </w:r>
    </w:p>
    <w:p w:rsidR="005C6D4D" w:rsidRDefault="005C6D4D">
      <w:pPr>
        <w:rPr>
          <w:b/>
          <w:bCs/>
        </w:rPr>
      </w:pPr>
    </w:p>
    <w:p w:rsidR="00CF2AA3" w:rsidRDefault="005C6D4D">
      <w:pPr>
        <w:rPr>
          <w:bCs/>
        </w:rPr>
      </w:pPr>
      <w:r>
        <w:rPr>
          <w:b/>
          <w:bCs/>
        </w:rPr>
        <w:t>GL-</w:t>
      </w:r>
      <w:r w:rsidR="00EE3917">
        <w:rPr>
          <w:b/>
          <w:bCs/>
        </w:rPr>
        <w:t>Koordinator/in</w:t>
      </w:r>
      <w:r w:rsidR="00C41176">
        <w:rPr>
          <w:b/>
          <w:bCs/>
        </w:rPr>
        <w:t xml:space="preserve">: </w:t>
      </w:r>
      <w:r w:rsidR="00C41176">
        <w:rPr>
          <w:b/>
          <w:bCs/>
        </w:rPr>
        <w:tab/>
      </w:r>
      <w:r w:rsidR="00C41176">
        <w:rPr>
          <w:b/>
          <w:bCs/>
        </w:rPr>
        <w:tab/>
      </w:r>
      <w:r>
        <w:rPr>
          <w:b/>
          <w:bCs/>
        </w:rPr>
        <w:br/>
      </w:r>
      <w:r w:rsidR="00BD7566" w:rsidRPr="00BD7566">
        <w:rPr>
          <w:bCs/>
        </w:rPr>
        <w:t>Nein, läuft alles über den Tisch der Schulleitung</w:t>
      </w:r>
      <w:r w:rsidR="00C41176">
        <w:rPr>
          <w:bCs/>
        </w:rPr>
        <w:t>.</w:t>
      </w:r>
    </w:p>
    <w:p w:rsidR="005C6D4D" w:rsidRPr="00BD7566" w:rsidRDefault="005C6D4D">
      <w:pPr>
        <w:rPr>
          <w:bCs/>
        </w:rPr>
      </w:pPr>
    </w:p>
    <w:p w:rsidR="005C6D4D" w:rsidRPr="00EE08A1" w:rsidRDefault="005C6D4D" w:rsidP="005C6D4D">
      <w:pPr>
        <w:rPr>
          <w:b/>
        </w:rPr>
      </w:pPr>
      <w:r>
        <w:rPr>
          <w:b/>
        </w:rPr>
        <w:t>Die</w:t>
      </w:r>
      <w:r w:rsidRPr="00EE08A1">
        <w:rPr>
          <w:b/>
        </w:rPr>
        <w:t xml:space="preserve"> hauptsächlichen Aufgaben der </w:t>
      </w:r>
      <w:r>
        <w:rPr>
          <w:b/>
        </w:rPr>
        <w:t>GL-</w:t>
      </w:r>
      <w:r w:rsidRPr="00EE08A1">
        <w:rPr>
          <w:b/>
        </w:rPr>
        <w:t xml:space="preserve">Koordinatorin / des </w:t>
      </w:r>
      <w:r>
        <w:rPr>
          <w:b/>
        </w:rPr>
        <w:t>GL-</w:t>
      </w:r>
      <w:r w:rsidRPr="00EE08A1">
        <w:rPr>
          <w:b/>
        </w:rPr>
        <w:t>Koordinators:</w:t>
      </w:r>
    </w:p>
    <w:p w:rsidR="00126436" w:rsidRDefault="00C41176" w:rsidP="00126436">
      <w:pPr>
        <w:pStyle w:val="Listenabsatz"/>
        <w:numPr>
          <w:ilvl w:val="0"/>
          <w:numId w:val="5"/>
        </w:numPr>
      </w:pPr>
      <w:r>
        <w:t>Die e</w:t>
      </w:r>
      <w:r w:rsidR="009751FE">
        <w:t>r</w:t>
      </w:r>
      <w:r w:rsidR="00BD7566">
        <w:t xml:space="preserve">ste </w:t>
      </w:r>
      <w:r>
        <w:t>Aufgabe</w:t>
      </w:r>
      <w:r w:rsidR="009751FE">
        <w:t xml:space="preserve"> ist die genaue Analyse des</w:t>
      </w:r>
      <w:r w:rsidR="00BD7566">
        <w:t xml:space="preserve"> Förderschwerpunkt</w:t>
      </w:r>
      <w:r w:rsidR="009751FE">
        <w:t>es. Könnt der Förderbereich „Lernen“ erkennbar werden, d</w:t>
      </w:r>
      <w:r w:rsidR="00BD7566">
        <w:t>ann müssen wir ein Förderausschussverfahren machen</w:t>
      </w:r>
      <w:r w:rsidR="009751FE">
        <w:t>.</w:t>
      </w:r>
      <w:r w:rsidR="00BD7566">
        <w:t xml:space="preserve"> </w:t>
      </w:r>
      <w:r w:rsidR="009751FE">
        <w:t>D</w:t>
      </w:r>
      <w:r w:rsidR="00BD7566">
        <w:t xml:space="preserve">ann </w:t>
      </w:r>
      <w:r w:rsidR="009751FE">
        <w:t xml:space="preserve">schauen </w:t>
      </w:r>
      <w:r w:rsidR="00BD7566">
        <w:t xml:space="preserve">wir </w:t>
      </w:r>
      <w:r w:rsidR="009751FE">
        <w:t xml:space="preserve">auch, ob eine </w:t>
      </w:r>
      <w:r w:rsidR="00BD7566">
        <w:t>Sprach</w:t>
      </w:r>
      <w:r w:rsidR="009751FE">
        <w:t>förderung erforderlich ist. Auch emotional-soziale Entwicklung</w:t>
      </w:r>
      <w:r w:rsidR="00BD7566">
        <w:t>e</w:t>
      </w:r>
      <w:r w:rsidR="009751FE">
        <w:t xml:space="preserve">n sind </w:t>
      </w:r>
      <w:r w:rsidR="00BD7566">
        <w:t>ein großer Schwerpunkt</w:t>
      </w:r>
      <w:r w:rsidR="009751FE">
        <w:t>,</w:t>
      </w:r>
      <w:r w:rsidR="00BD7566">
        <w:t xml:space="preserve"> weil in jeder </w:t>
      </w:r>
      <w:r w:rsidR="009751FE">
        <w:t>K</w:t>
      </w:r>
      <w:r w:rsidR="00BD7566">
        <w:t>lasse</w:t>
      </w:r>
      <w:r w:rsidR="009751FE">
        <w:t xml:space="preserve"> verhaltens</w:t>
      </w:r>
      <w:r w:rsidR="00BD7566">
        <w:t>auffällige</w:t>
      </w:r>
      <w:r w:rsidR="00126436">
        <w:t xml:space="preserve"> sind.</w:t>
      </w:r>
      <w:r w:rsidR="00126436" w:rsidRPr="00126436">
        <w:t xml:space="preserve"> </w:t>
      </w:r>
      <w:r w:rsidR="00126436">
        <w:t>Ich würde sagen, drei sind es auf jeden Fall pro Klasse. Es ist aber zu beobachten, dass die Kinder mit emotional-sozialem Förderbedarf den letzten Jahren deutlich zunehmen. Die Schulanfänger sowie die Schülerinnen und Schüler der zweiten Klasse sind ganz besonders auffällig, was dies emotional-sozialen Defizite anbelangt. Ich weiß nicht, woran das liegt. Ich könnte jetzt Vermutungen anstellen. Mache ich aber nicht.  Im Schnitt haben wir drei bis fünf dieser Kinder in jeder Klasse.</w:t>
      </w:r>
    </w:p>
    <w:p w:rsidR="00126436" w:rsidRDefault="00BD7566" w:rsidP="00126436">
      <w:pPr>
        <w:pStyle w:val="Listenabsatz"/>
        <w:numPr>
          <w:ilvl w:val="0"/>
          <w:numId w:val="5"/>
        </w:numPr>
      </w:pPr>
      <w:r>
        <w:t xml:space="preserve">Elternarbeit ist ganz </w:t>
      </w:r>
      <w:r w:rsidR="00126436">
        <w:t>wichtige Aufgabe für die Koordination.</w:t>
      </w:r>
    </w:p>
    <w:p w:rsidR="00EA6FCF" w:rsidRDefault="00126436" w:rsidP="00126436">
      <w:pPr>
        <w:pStyle w:val="Listenabsatz"/>
        <w:numPr>
          <w:ilvl w:val="0"/>
          <w:numId w:val="5"/>
        </w:numPr>
      </w:pPr>
      <w:r>
        <w:t>Eine e</w:t>
      </w:r>
      <w:r w:rsidR="00BD7566">
        <w:t xml:space="preserve">nge Zusammenarbeit mit der Förder- und Beratungsstelle. </w:t>
      </w:r>
    </w:p>
    <w:p w:rsidR="00126436" w:rsidRDefault="00126436">
      <w:pPr>
        <w:rPr>
          <w:b/>
          <w:bCs/>
        </w:rPr>
      </w:pPr>
    </w:p>
    <w:p w:rsidR="005C6D4D" w:rsidRPr="00D77363" w:rsidRDefault="00EE3917" w:rsidP="00C66196">
      <w:r w:rsidRPr="00D77363">
        <w:rPr>
          <w:b/>
          <w:bCs/>
        </w:rPr>
        <w:t xml:space="preserve">Zusammenarbeit </w:t>
      </w:r>
      <w:r w:rsidRPr="00D77363">
        <w:rPr>
          <w:b/>
        </w:rPr>
        <w:t>mit dem Jugendamt:</w:t>
      </w:r>
      <w:r w:rsidR="00D85A78" w:rsidRPr="00D77363">
        <w:t xml:space="preserve"> </w:t>
      </w:r>
    </w:p>
    <w:p w:rsidR="00C66196" w:rsidRPr="00D77363" w:rsidRDefault="00126436" w:rsidP="00C66196">
      <w:r w:rsidRPr="00D77363">
        <w:t xml:space="preserve">Mit dem Jugendamt haben </w:t>
      </w:r>
      <w:r w:rsidR="00D85A78" w:rsidRPr="00D77363">
        <w:t>habe</w:t>
      </w:r>
      <w:r w:rsidRPr="00D77363">
        <w:t xml:space="preserve"> </w:t>
      </w:r>
      <w:r w:rsidR="00D85A78" w:rsidRPr="00D77363">
        <w:t>ich eine sehr gute Zusammenarbeit. Wenn es darum geht, dass wir eine Helferkonferenz zu unseren Sorgen</w:t>
      </w:r>
      <w:r w:rsidRPr="00D77363">
        <w:t>kindern einberufen, dann</w:t>
      </w:r>
      <w:r w:rsidR="00C66196" w:rsidRPr="00D77363">
        <w:t xml:space="preserve"> sitzt</w:t>
      </w:r>
      <w:r w:rsidR="00D85A78" w:rsidRPr="00D77363">
        <w:t xml:space="preserve"> immer jemand am Tisch dabei und versucht</w:t>
      </w:r>
      <w:r w:rsidR="00C66196" w:rsidRPr="00D77363">
        <w:t>,</w:t>
      </w:r>
      <w:r w:rsidR="00D85A78" w:rsidRPr="00D77363">
        <w:t xml:space="preserve"> mitzuhelfen</w:t>
      </w:r>
      <w:r w:rsidR="00C66196" w:rsidRPr="00D77363">
        <w:t>, z. B.</w:t>
      </w:r>
      <w:r w:rsidR="00D85A78" w:rsidRPr="00D77363">
        <w:t xml:space="preserve"> um auch einen Familienhelfer</w:t>
      </w:r>
      <w:r w:rsidR="00C66196" w:rsidRPr="00D77363">
        <w:t xml:space="preserve"> zu bekommen</w:t>
      </w:r>
      <w:r w:rsidR="00D85A78" w:rsidRPr="00D77363">
        <w:t xml:space="preserve"> und </w:t>
      </w:r>
      <w:r w:rsidR="00C66196" w:rsidRPr="00D77363">
        <w:t xml:space="preserve">um </w:t>
      </w:r>
      <w:r w:rsidR="00D85A78" w:rsidRPr="00D77363">
        <w:t>evtl. doch noch dafür zu sorgen, dass langfristig jemanden als Schulbegleiter</w:t>
      </w:r>
      <w:r w:rsidR="00C66196" w:rsidRPr="00D77363">
        <w:t xml:space="preserve"> genehmigt wird</w:t>
      </w:r>
      <w:r w:rsidR="004119DA" w:rsidRPr="00D77363">
        <w:t>.</w:t>
      </w:r>
    </w:p>
    <w:p w:rsidR="005C6D4D" w:rsidRPr="00D77363" w:rsidRDefault="00C66196" w:rsidP="00C66196">
      <w:r w:rsidRPr="00D77363">
        <w:rPr>
          <w:b/>
        </w:rPr>
        <w:t xml:space="preserve">Zusammenarbeit </w:t>
      </w:r>
      <w:r w:rsidR="00EE3917" w:rsidRPr="00D77363">
        <w:rPr>
          <w:b/>
        </w:rPr>
        <w:t>mit dem Sozialamt:</w:t>
      </w:r>
      <w:r w:rsidR="00D85A78" w:rsidRPr="00D77363">
        <w:t xml:space="preserve"> </w:t>
      </w:r>
    </w:p>
    <w:p w:rsidR="00C66196" w:rsidRDefault="00C66196" w:rsidP="00C66196">
      <w:r w:rsidRPr="00D77363">
        <w:t>Mit dem Sozialamt haben</w:t>
      </w:r>
      <w:bookmarkStart w:id="0" w:name="_GoBack"/>
      <w:bookmarkEnd w:id="0"/>
      <w:r>
        <w:t xml:space="preserve"> wir eigentlich keine</w:t>
      </w:r>
      <w:r w:rsidR="00D85A78">
        <w:t xml:space="preserve"> Zusammenarbeit</w:t>
      </w:r>
      <w:r>
        <w:t>.</w:t>
      </w:r>
    </w:p>
    <w:p w:rsidR="00C66196" w:rsidRDefault="00C66196" w:rsidP="00C66196"/>
    <w:p w:rsidR="005C6D4D" w:rsidRDefault="00C66196" w:rsidP="00C66196">
      <w:r w:rsidRPr="00C66196">
        <w:rPr>
          <w:b/>
        </w:rPr>
        <w:t xml:space="preserve">Einbindung im </w:t>
      </w:r>
      <w:r w:rsidR="00EE3917" w:rsidRPr="00C66196">
        <w:rPr>
          <w:b/>
        </w:rPr>
        <w:t>einen kommunalen Inklusionsprozess</w:t>
      </w:r>
      <w:r w:rsidRPr="00C66196">
        <w:rPr>
          <w:b/>
        </w:rPr>
        <w:t>:</w:t>
      </w:r>
      <w:r w:rsidR="00EE3917">
        <w:t xml:space="preserve"> </w:t>
      </w:r>
    </w:p>
    <w:p w:rsidR="00EA6FCF" w:rsidRDefault="00D85A78" w:rsidP="00C66196">
      <w:r>
        <w:t xml:space="preserve">Nein, gibt es nicht. Also kommunal heißt ja eigentlich mehr auf </w:t>
      </w:r>
      <w:r w:rsidR="00C66196">
        <w:t xml:space="preserve">der </w:t>
      </w:r>
      <w:r>
        <w:t xml:space="preserve">Schulträgerebene. </w:t>
      </w:r>
      <w:r w:rsidR="00C66196">
        <w:t>E</w:t>
      </w:r>
      <w:r>
        <w:t xml:space="preserve">s gibt </w:t>
      </w:r>
      <w:r w:rsidR="00C66196">
        <w:t>nur</w:t>
      </w:r>
      <w:r>
        <w:t xml:space="preserve"> Gesprächsrunden </w:t>
      </w:r>
      <w:r w:rsidR="00C66196">
        <w:t>mit den Schulen, die im Konzept Gemeinsames Lernen</w:t>
      </w:r>
      <w:r>
        <w:t xml:space="preserve"> arbeiten. Mit der Kommune selber aber nicht.</w:t>
      </w:r>
    </w:p>
    <w:p w:rsidR="005C6D4D" w:rsidRDefault="00C66196" w:rsidP="00C66196">
      <w:pPr>
        <w:rPr>
          <w:b/>
        </w:rPr>
      </w:pPr>
      <w:r w:rsidRPr="00C66196">
        <w:rPr>
          <w:b/>
        </w:rPr>
        <w:t xml:space="preserve">Einbindung in einen </w:t>
      </w:r>
      <w:r w:rsidR="00EE3917" w:rsidRPr="00C66196">
        <w:rPr>
          <w:b/>
        </w:rPr>
        <w:t>überregionalen I</w:t>
      </w:r>
      <w:r w:rsidR="00A90002">
        <w:rPr>
          <w:b/>
        </w:rPr>
        <w:t>n</w:t>
      </w:r>
      <w:r w:rsidR="00EE3917" w:rsidRPr="00C66196">
        <w:rPr>
          <w:b/>
        </w:rPr>
        <w:t>klusionsprozess</w:t>
      </w:r>
      <w:r w:rsidRPr="00C66196">
        <w:rPr>
          <w:b/>
        </w:rPr>
        <w:t>:</w:t>
      </w:r>
    </w:p>
    <w:p w:rsidR="00EA6FCF" w:rsidRDefault="00C66196" w:rsidP="00C66196">
      <w:r>
        <w:t>N</w:t>
      </w:r>
      <w:r w:rsidR="00D85A78">
        <w:t>ein.</w:t>
      </w:r>
    </w:p>
    <w:p w:rsidR="00C66196" w:rsidRDefault="00C66196" w:rsidP="00C66196"/>
    <w:p w:rsidR="00C66196" w:rsidRDefault="00EE3917">
      <w:r w:rsidRPr="00C66196">
        <w:rPr>
          <w:b/>
        </w:rPr>
        <w:t>Was hat sich durch das gemeinsame Lernen an der Schule verändert</w:t>
      </w:r>
      <w:r w:rsidR="00C66196">
        <w:rPr>
          <w:b/>
        </w:rPr>
        <w:t>:</w:t>
      </w:r>
    </w:p>
    <w:p w:rsidR="00C66196" w:rsidRDefault="00D85A78" w:rsidP="00C66196">
      <w:pPr>
        <w:pStyle w:val="Listenabsatz"/>
        <w:numPr>
          <w:ilvl w:val="0"/>
          <w:numId w:val="6"/>
        </w:numPr>
      </w:pPr>
      <w:r>
        <w:t>Also die Fortbildung der Kollegen, gerade bezogen, was ihre Sachkomp</w:t>
      </w:r>
      <w:r w:rsidR="00A90002">
        <w:t>ete</w:t>
      </w:r>
      <w:r>
        <w:t>nz bezogen auf Förderschwerpunkte anbelangt, hat sehr zugenommen</w:t>
      </w:r>
      <w:r w:rsidR="00C66196">
        <w:t>.</w:t>
      </w:r>
    </w:p>
    <w:p w:rsidR="00A90002" w:rsidRDefault="00D85A78" w:rsidP="00C66196">
      <w:pPr>
        <w:pStyle w:val="Listenabsatz"/>
        <w:numPr>
          <w:ilvl w:val="0"/>
          <w:numId w:val="6"/>
        </w:numPr>
      </w:pPr>
      <w:r>
        <w:t xml:space="preserve">Zweitens </w:t>
      </w:r>
      <w:r w:rsidR="00C66196">
        <w:t>hat sich</w:t>
      </w:r>
      <w:r>
        <w:t xml:space="preserve"> der Austausch innerhalb des Kollegiums</w:t>
      </w:r>
      <w:r w:rsidR="00C66196">
        <w:t>. M</w:t>
      </w:r>
      <w:r w:rsidR="0080646F">
        <w:t xml:space="preserve">an </w:t>
      </w:r>
      <w:r w:rsidR="00C66196">
        <w:t xml:space="preserve">kann </w:t>
      </w:r>
      <w:r w:rsidR="0080646F">
        <w:t xml:space="preserve">immer gleich sagen: </w:t>
      </w:r>
      <w:r w:rsidR="00A90002">
        <w:t>„</w:t>
      </w:r>
      <w:r w:rsidR="0080646F">
        <w:t>Pass auf, da ist mir aufgefallen</w:t>
      </w:r>
      <w:r w:rsidR="00A90002">
        <w:t>…“</w:t>
      </w:r>
      <w:r w:rsidR="0080646F">
        <w:t xml:space="preserve"> oder das</w:t>
      </w:r>
      <w:r w:rsidR="00A90002">
        <w:t>s</w:t>
      </w:r>
      <w:r w:rsidR="0080646F">
        <w:t xml:space="preserve"> die Fachlehrer ganz kurze Wege zum Klassenlei</w:t>
      </w:r>
      <w:r w:rsidR="00A90002">
        <w:t>ter</w:t>
      </w:r>
      <w:r w:rsidR="0080646F">
        <w:t xml:space="preserve"> und die Klassenleiter kurze Wege zu den Eltern</w:t>
      </w:r>
      <w:r w:rsidR="00A90002">
        <w:t xml:space="preserve"> haben</w:t>
      </w:r>
      <w:r w:rsidR="0080646F">
        <w:t>.</w:t>
      </w:r>
    </w:p>
    <w:p w:rsidR="00EA6FCF" w:rsidRDefault="0080646F" w:rsidP="00C66196">
      <w:pPr>
        <w:pStyle w:val="Listenabsatz"/>
        <w:numPr>
          <w:ilvl w:val="0"/>
          <w:numId w:val="6"/>
        </w:numPr>
      </w:pPr>
      <w:r>
        <w:t>Wir haben nicht nur Augenmerk auf die Förderpläne, sondern auch auf die Lernpläne aller Schüler</w:t>
      </w:r>
      <w:r w:rsidR="00A90002">
        <w:t>. W</w:t>
      </w:r>
      <w:r>
        <w:t>ir meinen</w:t>
      </w:r>
      <w:r w:rsidR="00A90002">
        <w:t>, Gemeinsames Lernen h</w:t>
      </w:r>
      <w:r>
        <w:t>eißt ja nicht nur, sich auf die schwachen Kinder zu beziehen oder die auffälligen, sondern auch auf die anderen</w:t>
      </w:r>
      <w:r w:rsidR="00A90002">
        <w:t xml:space="preserve">. </w:t>
      </w:r>
      <w:r>
        <w:t xml:space="preserve">Nachteilsausgleiche </w:t>
      </w:r>
      <w:r w:rsidR="00A90002">
        <w:t>sind dabei</w:t>
      </w:r>
      <w:r>
        <w:t xml:space="preserve"> ein großes Thema. </w:t>
      </w:r>
    </w:p>
    <w:p w:rsidR="00CF2AA3" w:rsidRDefault="0080646F" w:rsidP="00A90002">
      <w:r>
        <w:t>Wir haben uns ja</w:t>
      </w:r>
      <w:r w:rsidR="00A90002">
        <w:t xml:space="preserve">, </w:t>
      </w:r>
      <w:r>
        <w:t>während wir noch Pilot</w:t>
      </w:r>
      <w:r w:rsidR="00A90002">
        <w:t>schule</w:t>
      </w:r>
      <w:r>
        <w:t xml:space="preserve"> waren, uns </w:t>
      </w:r>
      <w:r w:rsidR="00A90002">
        <w:t>besonders</w:t>
      </w:r>
      <w:r>
        <w:t xml:space="preserve"> für </w:t>
      </w:r>
      <w:r w:rsidR="00A90002">
        <w:t xml:space="preserve">die </w:t>
      </w:r>
      <w:r>
        <w:t>Förderschwerpunkt</w:t>
      </w:r>
      <w:r w:rsidR="00A90002">
        <w:t>e</w:t>
      </w:r>
      <w:r>
        <w:t xml:space="preserve"> Sprache, em</w:t>
      </w:r>
      <w:r w:rsidR="00A90002">
        <w:t>otional</w:t>
      </w:r>
      <w:r>
        <w:t>-soz</w:t>
      </w:r>
      <w:r w:rsidR="00A90002">
        <w:t>iale Entwicklung</w:t>
      </w:r>
      <w:r>
        <w:t>, Autismus</w:t>
      </w:r>
      <w:r w:rsidR="00A90002">
        <w:t xml:space="preserve"> und</w:t>
      </w:r>
      <w:r>
        <w:t xml:space="preserve"> all das, was man hier irgendwo benötigt</w:t>
      </w:r>
      <w:r w:rsidR="00A90002">
        <w:t>, qualifiziert</w:t>
      </w:r>
      <w:r>
        <w:t>. Diskussionen</w:t>
      </w:r>
      <w:r w:rsidR="00A90002">
        <w:t xml:space="preserve">, </w:t>
      </w:r>
      <w:r>
        <w:t xml:space="preserve">Fortbildungen und </w:t>
      </w:r>
      <w:r w:rsidR="00A90002">
        <w:t xml:space="preserve">der </w:t>
      </w:r>
      <w:r>
        <w:t xml:space="preserve">Meinungsaustausch sind da die viel intensiver geworden, weil wir </w:t>
      </w:r>
      <w:r w:rsidR="00A90002">
        <w:t xml:space="preserve">nun </w:t>
      </w:r>
      <w:r>
        <w:t xml:space="preserve">mit einem ganz anderen Auge drauf </w:t>
      </w:r>
      <w:r w:rsidR="00A90002">
        <w:t>schauen</w:t>
      </w:r>
      <w:r>
        <w:t>, mit einem anderen Hintergrundwissen…</w:t>
      </w:r>
      <w:r w:rsidR="00A90002">
        <w:t xml:space="preserve"> Dafür müssten wir eigentlich mehr Stunden haben. Die</w:t>
      </w:r>
      <w:r>
        <w:t xml:space="preserve"> könnten wir </w:t>
      </w:r>
      <w:r w:rsidR="00A90002">
        <w:t>v</w:t>
      </w:r>
      <w:r>
        <w:t xml:space="preserve">ielleicht aus </w:t>
      </w:r>
      <w:r w:rsidR="00A90002">
        <w:t>unsere</w:t>
      </w:r>
      <w:r>
        <w:t xml:space="preserve">m </w:t>
      </w:r>
      <w:r w:rsidR="00A90002">
        <w:t>Stundenp</w:t>
      </w:r>
      <w:r>
        <w:t>ool nehmen oder evtl. auch aus dem Pool, den wir jetzt für G</w:t>
      </w:r>
      <w:r w:rsidR="00A90002">
        <w:t xml:space="preserve">emeinsames </w:t>
      </w:r>
      <w:r>
        <w:t>L</w:t>
      </w:r>
      <w:r w:rsidR="00A90002">
        <w:t>ernen</w:t>
      </w:r>
      <w:r>
        <w:t xml:space="preserve"> bekommen. Aber ich sage ich</w:t>
      </w:r>
      <w:r w:rsidR="00963EA3">
        <w:t xml:space="preserve"> ih</w:t>
      </w:r>
      <w:r>
        <w:t>nen ganz ehrli</w:t>
      </w:r>
      <w:r w:rsidR="00963EA3">
        <w:t>c</w:t>
      </w:r>
      <w:r>
        <w:t>h</w:t>
      </w:r>
      <w:r w:rsidR="00A90002">
        <w:t>,</w:t>
      </w:r>
      <w:r>
        <w:t xml:space="preserve"> dass wir diese Stunden immer </w:t>
      </w:r>
      <w:r w:rsidR="00A90002">
        <w:t>für</w:t>
      </w:r>
      <w:r>
        <w:t xml:space="preserve"> Förderunterricht, </w:t>
      </w:r>
      <w:r w:rsidR="00A90002">
        <w:t>für</w:t>
      </w:r>
      <w:r>
        <w:t xml:space="preserve"> Teilungsunterricht verwenden</w:t>
      </w:r>
      <w:r w:rsidR="00A90002">
        <w:t>. Für die</w:t>
      </w:r>
      <w:r>
        <w:t xml:space="preserve"> </w:t>
      </w:r>
      <w:r w:rsidR="00A90002">
        <w:t>ganze Extraarbeit d</w:t>
      </w:r>
      <w:r w:rsidR="00FF1DFE">
        <w:t>er</w:t>
      </w:r>
      <w:r>
        <w:t xml:space="preserve"> Kollegen für ihre Arbeit drumherum</w:t>
      </w:r>
      <w:r w:rsidR="00FF1DFE">
        <w:t>, gibt es keine Stunden.</w:t>
      </w:r>
    </w:p>
    <w:p w:rsidR="0080646F" w:rsidRDefault="00FF1DFE">
      <w:r>
        <w:t xml:space="preserve">Und dann haben wir noch das </w:t>
      </w:r>
      <w:r w:rsidR="0080646F">
        <w:t>Problem der Seitenein</w:t>
      </w:r>
      <w:r>
        <w:t>s</w:t>
      </w:r>
      <w:r w:rsidR="0080646F">
        <w:t>teiger</w:t>
      </w:r>
      <w:r>
        <w:t>.</w:t>
      </w:r>
      <w:r w:rsidR="0080646F">
        <w:t xml:space="preserve"> </w:t>
      </w:r>
      <w:r>
        <w:t>D</w:t>
      </w:r>
      <w:r w:rsidR="0080646F">
        <w:t xml:space="preserve">ie </w:t>
      </w:r>
      <w:r>
        <w:t xml:space="preserve">müssen </w:t>
      </w:r>
      <w:r w:rsidR="0080646F">
        <w:t xml:space="preserve">wir ja auch noch </w:t>
      </w:r>
      <w:r>
        <w:t>b</w:t>
      </w:r>
      <w:r w:rsidR="0080646F">
        <w:t>egleiten</w:t>
      </w:r>
      <w:r>
        <w:t xml:space="preserve">, </w:t>
      </w:r>
      <w:r w:rsidR="0080646F">
        <w:t>ohne Abminderung</w:t>
      </w:r>
      <w:r>
        <w:t>.</w:t>
      </w:r>
      <w:r w:rsidR="00963EA3">
        <w:t xml:space="preserve"> Also wir sind da schon ziemlich belastet, wenn nicht überbelastet.</w:t>
      </w:r>
    </w:p>
    <w:p w:rsidR="00FF1DFE" w:rsidRDefault="00FF1DFE"/>
    <w:p w:rsidR="00FF1DFE" w:rsidRDefault="00EE3917">
      <w:r w:rsidRPr="00FF1DFE">
        <w:rPr>
          <w:b/>
        </w:rPr>
        <w:t>Was sind für Sie Hauptprobleme im Inklusionsprozess</w:t>
      </w:r>
      <w:r w:rsidR="00FF1DFE" w:rsidRPr="00FF1DFE">
        <w:rPr>
          <w:b/>
        </w:rPr>
        <w:t>:</w:t>
      </w:r>
    </w:p>
    <w:p w:rsidR="00FF1DFE" w:rsidRDefault="00FF1DFE" w:rsidP="00FF1DFE">
      <w:pPr>
        <w:pStyle w:val="Listenabsatz"/>
        <w:numPr>
          <w:ilvl w:val="0"/>
          <w:numId w:val="7"/>
        </w:numPr>
      </w:pPr>
      <w:r>
        <w:lastRenderedPageBreak/>
        <w:t>E</w:t>
      </w:r>
      <w:r w:rsidR="00963EA3">
        <w:t>rstens, dass ich immer noch keinen Sonderpädagogen habe</w:t>
      </w:r>
      <w:r>
        <w:t>;</w:t>
      </w:r>
      <w:r w:rsidR="00963EA3">
        <w:t xml:space="preserve"> das ist jetzt das allerwichtigste</w:t>
      </w:r>
      <w:r>
        <w:t xml:space="preserve">. </w:t>
      </w:r>
      <w:r w:rsidR="00963EA3">
        <w:t>Ja, weil wir da einfach unwahrscheinlich allein gelassen sind. Das ist mit das wichtigste</w:t>
      </w:r>
      <w:r>
        <w:t>. A</w:t>
      </w:r>
      <w:r w:rsidR="00963EA3">
        <w:t xml:space="preserve">lso nicht nur mit zwei Stunden an der Schule, </w:t>
      </w:r>
      <w:r>
        <w:t>sondern</w:t>
      </w:r>
      <w:r w:rsidR="00963EA3">
        <w:t xml:space="preserve"> einer</w:t>
      </w:r>
      <w:r>
        <w:t>,</w:t>
      </w:r>
      <w:r w:rsidR="00963EA3">
        <w:t xml:space="preserve"> der wirklich an meiner Schule ist.</w:t>
      </w:r>
    </w:p>
    <w:p w:rsidR="00FF1DFE" w:rsidRDefault="00FF1DFE" w:rsidP="00FF1DFE">
      <w:pPr>
        <w:pStyle w:val="Listenabsatz"/>
        <w:numPr>
          <w:ilvl w:val="0"/>
          <w:numId w:val="7"/>
        </w:numPr>
      </w:pPr>
      <w:r>
        <w:t>Das z</w:t>
      </w:r>
      <w:r w:rsidR="00963EA3">
        <w:t>weite Hauptproblem sehe ich</w:t>
      </w:r>
      <w:r>
        <w:t xml:space="preserve"> darin</w:t>
      </w:r>
      <w:r w:rsidR="00963EA3">
        <w:t>, dass die Eltern d</w:t>
      </w:r>
      <w:r>
        <w:t>e</w:t>
      </w:r>
      <w:r w:rsidR="00963EA3">
        <w:t>r</w:t>
      </w:r>
      <w:r>
        <w:t xml:space="preserve"> </w:t>
      </w:r>
      <w:r w:rsidR="00963EA3">
        <w:t xml:space="preserve">betroffenen Schüler zwar bereitwillig sind, ins Gespräch zu kommen und auch durchaus sagen </w:t>
      </w:r>
      <w:r>
        <w:t>„J</w:t>
      </w:r>
      <w:r w:rsidR="00963EA3">
        <w:t>a ich sehe das auch so</w:t>
      </w:r>
      <w:r>
        <w:t xml:space="preserve">“. Sie nehmen auch </w:t>
      </w:r>
      <w:r w:rsidR="00963EA3">
        <w:t>Ratschläge an, wenn es darum geht, was sie zuhause verändern können und wie sie uns als Schule unterstützen können</w:t>
      </w:r>
      <w:r>
        <w:t>.</w:t>
      </w:r>
      <w:r w:rsidR="00963EA3">
        <w:t xml:space="preserve"> </w:t>
      </w:r>
      <w:r>
        <w:t>L</w:t>
      </w:r>
      <w:r w:rsidR="00963EA3">
        <w:t>etztendli</w:t>
      </w:r>
      <w:r>
        <w:t>c</w:t>
      </w:r>
      <w:r w:rsidR="00963EA3">
        <w:t xml:space="preserve">h </w:t>
      </w:r>
      <w:r>
        <w:t xml:space="preserve">kommt dann </w:t>
      </w:r>
      <w:r w:rsidR="00963EA3">
        <w:t>doch nur sehr wenig rübe</w:t>
      </w:r>
      <w:r>
        <w:t>r</w:t>
      </w:r>
      <w:r w:rsidR="00963EA3">
        <w:t>.</w:t>
      </w:r>
    </w:p>
    <w:p w:rsidR="00EA6FCF" w:rsidRDefault="00963EA3" w:rsidP="00FF1DFE">
      <w:pPr>
        <w:pStyle w:val="Listenabsatz"/>
        <w:numPr>
          <w:ilvl w:val="0"/>
          <w:numId w:val="7"/>
        </w:numPr>
      </w:pPr>
      <w:r>
        <w:t>Und das dritte ist</w:t>
      </w:r>
      <w:r w:rsidR="00FF1DFE">
        <w:t>: W</w:t>
      </w:r>
      <w:r>
        <w:t>ir haben ja auch den Hort mit bei u</w:t>
      </w:r>
      <w:r w:rsidR="00FF1DFE">
        <w:t>n</w:t>
      </w:r>
      <w:r>
        <w:t>s im Haus</w:t>
      </w:r>
      <w:r w:rsidR="00FF1DFE">
        <w:t>. Und dort wird</w:t>
      </w:r>
      <w:r>
        <w:t xml:space="preserve"> dieser inklusive Gedanke im Umgang mit den Kindern noch nicht so berücksichtigt, wie ich mir das wünsche.</w:t>
      </w:r>
    </w:p>
    <w:p w:rsidR="00963EA3" w:rsidRDefault="00963EA3"/>
    <w:p w:rsidR="00EA6FCF" w:rsidRPr="00756387" w:rsidRDefault="00EE3917">
      <w:pPr>
        <w:rPr>
          <w:b/>
        </w:rPr>
      </w:pPr>
      <w:r w:rsidRPr="00756387">
        <w:rPr>
          <w:b/>
        </w:rPr>
        <w:t>Was Sie sonst noch sagen wollen….</w:t>
      </w:r>
    </w:p>
    <w:p w:rsidR="00EA6FCF" w:rsidRDefault="00963EA3">
      <w:r>
        <w:t>Mitgeben würde ich gerne, dass</w:t>
      </w:r>
      <w:r w:rsidR="00756387">
        <w:t xml:space="preserve"> </w:t>
      </w:r>
      <w:r>
        <w:t>insgesamt alles viel langfristiger aufgebaut werden soll</w:t>
      </w:r>
      <w:r w:rsidR="00756387">
        <w:t>te</w:t>
      </w:r>
      <w:r>
        <w:t xml:space="preserve">, nicht </w:t>
      </w:r>
      <w:r w:rsidR="00DF0D05">
        <w:t xml:space="preserve">einfach einem so </w:t>
      </w:r>
      <w:r>
        <w:t>übergestülpt w</w:t>
      </w:r>
      <w:r w:rsidR="00DF0D05">
        <w:t xml:space="preserve">ird, </w:t>
      </w:r>
      <w:r w:rsidR="00756387">
        <w:t xml:space="preserve">wie </w:t>
      </w:r>
      <w:r w:rsidR="00DF0D05">
        <w:t xml:space="preserve">diese </w:t>
      </w:r>
      <w:r w:rsidR="00756387">
        <w:t>k</w:t>
      </w:r>
      <w:r w:rsidR="00DF0D05">
        <w:t xml:space="preserve">ompetenzorientierten Zeugnisse. </w:t>
      </w:r>
      <w:r w:rsidR="00756387">
        <w:t>D</w:t>
      </w:r>
      <w:r w:rsidR="00DF0D05">
        <w:t xml:space="preserve">as sind dann immer so </w:t>
      </w:r>
      <w:r w:rsidR="00756387">
        <w:t xml:space="preserve">hektische </w:t>
      </w:r>
      <w:r w:rsidR="00DF0D05">
        <w:t>A</w:t>
      </w:r>
      <w:r w:rsidR="00756387">
        <w:t>k</w:t>
      </w:r>
      <w:r w:rsidR="00DF0D05">
        <w:t>tivitäten. Das steckt keine Langfristigkeit dahinter. Das macht dann kirre. Das bringt Unruhe. Das macht</w:t>
      </w:r>
      <w:r w:rsidR="00756387">
        <w:t xml:space="preserve"> schlechte</w:t>
      </w:r>
      <w:r w:rsidR="00DF0D05">
        <w:t xml:space="preserve"> Stimmung</w:t>
      </w:r>
      <w:r w:rsidR="00756387">
        <w:t>. Solange k</w:t>
      </w:r>
      <w:r w:rsidR="00DF0D05">
        <w:t>eine Qualifizierung erfolgt</w:t>
      </w:r>
      <w:r w:rsidR="00756387">
        <w:t>, sollte man so etwas nicht fordern</w:t>
      </w:r>
      <w:r w:rsidR="00DF0D05">
        <w:t xml:space="preserve">. </w:t>
      </w:r>
    </w:p>
    <w:p w:rsidR="00EA6FCF" w:rsidRDefault="00756387">
      <w:r>
        <w:t xml:space="preserve">Vieles </w:t>
      </w:r>
      <w:r w:rsidR="00DF0D05">
        <w:t>wird das mehr oder weniger per Gesetz mitgeteilt oder per Verwa</w:t>
      </w:r>
      <w:r>
        <w:t>l</w:t>
      </w:r>
      <w:r w:rsidR="00DF0D05">
        <w:t xml:space="preserve">tungsvorschrift oder </w:t>
      </w:r>
      <w:r>
        <w:t xml:space="preserve">per </w:t>
      </w:r>
      <w:r w:rsidR="00DF0D05">
        <w:t xml:space="preserve">Rundschreiben oder wie auch immer. Und dann ist erst mal ein Fragezeichen in der Luft. </w:t>
      </w:r>
      <w:r>
        <w:t>Mehr erfahren wir d</w:t>
      </w:r>
      <w:r w:rsidR="00DF0D05">
        <w:t>ann wir erst über die Presse</w:t>
      </w:r>
      <w:r>
        <w:t xml:space="preserve"> – nicht </w:t>
      </w:r>
      <w:r w:rsidR="00DF0D05">
        <w:t xml:space="preserve">direkt über den Dienstweg. Das darf einfach nicht sein. </w:t>
      </w:r>
    </w:p>
    <w:sectPr w:rsidR="00EA6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951" w:rsidRDefault="000D1951">
      <w:pPr>
        <w:spacing w:after="0" w:line="240" w:lineRule="auto"/>
      </w:pPr>
      <w:r>
        <w:separator/>
      </w:r>
    </w:p>
  </w:endnote>
  <w:endnote w:type="continuationSeparator" w:id="0">
    <w:p w:rsidR="000D1951" w:rsidRDefault="000D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87" w:rsidRDefault="007563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1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43721428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75638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756387" w:rsidRDefault="0075638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756387" w:rsidRDefault="0075638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756387" w:rsidRDefault="007563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87" w:rsidRDefault="007563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951" w:rsidRDefault="000D1951">
      <w:pPr>
        <w:spacing w:after="0" w:line="240" w:lineRule="auto"/>
      </w:pPr>
      <w:r>
        <w:separator/>
      </w:r>
    </w:p>
  </w:footnote>
  <w:footnote w:type="continuationSeparator" w:id="0">
    <w:p w:rsidR="000D1951" w:rsidRDefault="000D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87" w:rsidRDefault="007563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A14847" w:rsidRDefault="00A14847">
    <w:pPr>
      <w:pStyle w:val="Kopf-undFuzeilen"/>
      <w:rPr>
        <w:rFonts w:ascii="Calibri" w:hAnsi="Calibri"/>
        <w:b/>
        <w:color w:val="BFBFBF" w:themeColor="background1" w:themeShade="BF"/>
        <w:sz w:val="96"/>
        <w:szCs w:val="96"/>
      </w:rPr>
    </w:pPr>
    <w:r w:rsidRPr="00A14847">
      <w:rPr>
        <w:rFonts w:ascii="Calibri" w:hAnsi="Calibri"/>
        <w:b/>
        <w:color w:val="BFBFBF" w:themeColor="background1" w:themeShade="BF"/>
        <w:sz w:val="96"/>
        <w:szCs w:val="96"/>
      </w:rPr>
      <w:t>G – GL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387" w:rsidRDefault="00756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DC5"/>
    <w:multiLevelType w:val="hybridMultilevel"/>
    <w:tmpl w:val="6A84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716"/>
    <w:multiLevelType w:val="hybridMultilevel"/>
    <w:tmpl w:val="1800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53629C"/>
    <w:multiLevelType w:val="hybridMultilevel"/>
    <w:tmpl w:val="A70A9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427A4"/>
    <w:multiLevelType w:val="hybridMultilevel"/>
    <w:tmpl w:val="DA5EDA86"/>
    <w:lvl w:ilvl="0" w:tplc="0407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77024B85"/>
    <w:multiLevelType w:val="hybridMultilevel"/>
    <w:tmpl w:val="3044197E"/>
    <w:numStyleLink w:val="ImportierterStil1"/>
  </w:abstractNum>
  <w:abstractNum w:abstractNumId="6" w15:restartNumberingAfterBreak="0">
    <w:nsid w:val="7DD1079A"/>
    <w:multiLevelType w:val="hybridMultilevel"/>
    <w:tmpl w:val="90E2B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0D1951"/>
    <w:rsid w:val="00126436"/>
    <w:rsid w:val="00172CD4"/>
    <w:rsid w:val="002A55C5"/>
    <w:rsid w:val="00376AFB"/>
    <w:rsid w:val="004119DA"/>
    <w:rsid w:val="004E3C2A"/>
    <w:rsid w:val="00511844"/>
    <w:rsid w:val="00511CB1"/>
    <w:rsid w:val="005C6D4D"/>
    <w:rsid w:val="006C018E"/>
    <w:rsid w:val="007053E1"/>
    <w:rsid w:val="00756387"/>
    <w:rsid w:val="0080646F"/>
    <w:rsid w:val="00963EA3"/>
    <w:rsid w:val="009751FE"/>
    <w:rsid w:val="00A14847"/>
    <w:rsid w:val="00A90002"/>
    <w:rsid w:val="00BA4EB5"/>
    <w:rsid w:val="00BD7566"/>
    <w:rsid w:val="00C41176"/>
    <w:rsid w:val="00C66196"/>
    <w:rsid w:val="00CF2AA3"/>
    <w:rsid w:val="00D65F69"/>
    <w:rsid w:val="00D77363"/>
    <w:rsid w:val="00D85A78"/>
    <w:rsid w:val="00DF0D05"/>
    <w:rsid w:val="00EA6FCF"/>
    <w:rsid w:val="00EE0B08"/>
    <w:rsid w:val="00EE391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2DDB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A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84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A1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84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C4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</dc:creator>
  <cp:lastModifiedBy>steinert@der-bildungsexperte.de</cp:lastModifiedBy>
  <cp:revision>2</cp:revision>
  <cp:lastPrinted>2018-05-04T08:18:00Z</cp:lastPrinted>
  <dcterms:created xsi:type="dcterms:W3CDTF">2018-11-19T19:38:00Z</dcterms:created>
  <dcterms:modified xsi:type="dcterms:W3CDTF">2018-11-19T19:38:00Z</dcterms:modified>
</cp:coreProperties>
</file>